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E537E" w14:textId="2DE82164" w:rsidR="00D86470" w:rsidRPr="007F1535" w:rsidRDefault="006F36FF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COMUNICATO</w:t>
      </w:r>
      <w:r w:rsidR="00D86470" w:rsidRPr="007F1535">
        <w:rPr>
          <w:rFonts w:ascii="Cambria" w:hAnsi="Cambria"/>
        </w:rPr>
        <w:t xml:space="preserve"> STAMPA</w:t>
      </w:r>
    </w:p>
    <w:p w14:paraId="43D49699" w14:textId="6C099907" w:rsidR="00A12ECB" w:rsidRPr="00294295" w:rsidRDefault="003C59C7" w:rsidP="00D86470">
      <w:pPr>
        <w:spacing w:after="240" w:line="276" w:lineRule="auto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Il festival</w:t>
      </w:r>
      <w:r w:rsidR="00294295" w:rsidRPr="00294295">
        <w:rPr>
          <w:rFonts w:ascii="Cambria" w:hAnsi="Cambria"/>
          <w:b/>
          <w:bCs/>
          <w:sz w:val="32"/>
          <w:szCs w:val="32"/>
        </w:rPr>
        <w:t xml:space="preserve"> T*Danse </w:t>
      </w:r>
      <w:r>
        <w:rPr>
          <w:rFonts w:ascii="Cambria" w:hAnsi="Cambria"/>
          <w:b/>
          <w:bCs/>
          <w:sz w:val="32"/>
          <w:szCs w:val="32"/>
        </w:rPr>
        <w:t>comincia da Aymavilles con una “cena in scena”</w:t>
      </w:r>
    </w:p>
    <w:p w14:paraId="62ECAD52" w14:textId="0A1A638F" w:rsidR="00A12ECB" w:rsidRPr="00294295" w:rsidRDefault="009616A4" w:rsidP="00294295">
      <w:pPr>
        <w:spacing w:after="240" w:line="276" w:lineRule="auto"/>
        <w:ind w:left="284" w:right="418"/>
        <w:jc w:val="center"/>
        <w:rPr>
          <w:rFonts w:ascii="Cambria" w:hAnsi="Cambria"/>
          <w:i/>
          <w:iCs/>
          <w:sz w:val="21"/>
          <w:szCs w:val="21"/>
        </w:rPr>
      </w:pPr>
      <w:r>
        <w:rPr>
          <w:rFonts w:ascii="Cambria" w:hAnsi="Cambria"/>
          <w:i/>
          <w:iCs/>
          <w:sz w:val="21"/>
          <w:szCs w:val="21"/>
        </w:rPr>
        <w:t xml:space="preserve">Venerdì 2 ottobre si alza il sipario con “Geometria del chiasso” di Camilla Montesi e “Ricetta di famiglia” di </w:t>
      </w:r>
      <w:proofErr w:type="spellStart"/>
      <w:r>
        <w:rPr>
          <w:rFonts w:ascii="Cambria" w:hAnsi="Cambria"/>
          <w:i/>
          <w:iCs/>
          <w:sz w:val="21"/>
          <w:szCs w:val="21"/>
        </w:rPr>
        <w:t>Qui&amp;Ora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Residenza Teatrale, una prima assoluta in cui il pubblico sarà seduto a tavola e mangerà all’interno dello spettacolo.</w:t>
      </w:r>
    </w:p>
    <w:p w14:paraId="2D668BB9" w14:textId="2B4F125E" w:rsidR="00A12ECB" w:rsidRPr="002D7A2B" w:rsidRDefault="009616A4" w:rsidP="00D86470">
      <w:pPr>
        <w:spacing w:after="240" w:line="276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Aymavilles</w:t>
      </w:r>
      <w:r w:rsidR="00D86470" w:rsidRPr="002D7A2B">
        <w:rPr>
          <w:rFonts w:ascii="Cambria" w:hAnsi="Cambria"/>
          <w:i/>
          <w:iCs/>
        </w:rPr>
        <w:t xml:space="preserve">, </w:t>
      </w:r>
      <w:r w:rsidR="003C59C7">
        <w:rPr>
          <w:rFonts w:ascii="Cambria" w:hAnsi="Cambria"/>
          <w:i/>
          <w:iCs/>
        </w:rPr>
        <w:t>1° ottobre</w:t>
      </w:r>
      <w:r w:rsidR="00D86470" w:rsidRPr="002D7A2B">
        <w:rPr>
          <w:rFonts w:ascii="Cambria" w:hAnsi="Cambria"/>
          <w:i/>
          <w:iCs/>
        </w:rPr>
        <w:t xml:space="preserve"> 202</w:t>
      </w:r>
      <w:r w:rsidR="00A60A22" w:rsidRPr="002D7A2B">
        <w:rPr>
          <w:rFonts w:ascii="Cambria" w:hAnsi="Cambria"/>
          <w:i/>
          <w:iCs/>
        </w:rPr>
        <w:t>6</w:t>
      </w:r>
    </w:p>
    <w:p w14:paraId="138A4528" w14:textId="44B7E8E9" w:rsidR="003C59C7" w:rsidRDefault="003C59C7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Metti una sera a cena. O in scena. O a cena in scena. Inizia da un luogo inedito con una serata inedita la decima edizione del Festival </w:t>
      </w:r>
      <w:r w:rsidRPr="00327702">
        <w:rPr>
          <w:rFonts w:ascii="Cambria" w:hAnsi="Cambria"/>
          <w:b/>
          <w:bCs/>
        </w:rPr>
        <w:t>T*Danse</w:t>
      </w:r>
      <w:r>
        <w:rPr>
          <w:rFonts w:ascii="Cambria" w:hAnsi="Cambria"/>
        </w:rPr>
        <w:t>, che fino all’11 ottobre animerà di fermento artistico Aosta ed Aymavilles.</w:t>
      </w:r>
    </w:p>
    <w:p w14:paraId="65C5DCA3" w14:textId="592BB3AE" w:rsidR="003C59C7" w:rsidRDefault="003C59C7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Ed è proprio qui, nell’Auditorium del paese alle porte del capoluogo, che </w:t>
      </w:r>
      <w:r w:rsidRPr="00327702">
        <w:rPr>
          <w:rFonts w:ascii="Cambria" w:hAnsi="Cambria"/>
          <w:b/>
          <w:bCs/>
        </w:rPr>
        <w:t>venerdì 2 ottobre</w:t>
      </w:r>
      <w:r>
        <w:rPr>
          <w:rFonts w:ascii="Cambria" w:hAnsi="Cambria"/>
        </w:rPr>
        <w:t xml:space="preserve"> si darà il via alle danze con due spettacoli che </w:t>
      </w:r>
      <w:r w:rsidR="00327702">
        <w:rPr>
          <w:rFonts w:ascii="Cambria" w:hAnsi="Cambria"/>
        </w:rPr>
        <w:t>coinvolgeranno</w:t>
      </w:r>
      <w:r>
        <w:rPr>
          <w:rFonts w:ascii="Cambria" w:hAnsi="Cambria"/>
        </w:rPr>
        <w:t xml:space="preserve"> </w:t>
      </w:r>
      <w:r w:rsidR="008C7B97">
        <w:rPr>
          <w:rFonts w:ascii="Cambria" w:hAnsi="Cambria"/>
        </w:rPr>
        <w:t xml:space="preserve">il pubblico e </w:t>
      </w:r>
      <w:r>
        <w:rPr>
          <w:rFonts w:ascii="Cambria" w:hAnsi="Cambria"/>
        </w:rPr>
        <w:t>i cinque sensi.</w:t>
      </w:r>
    </w:p>
    <w:p w14:paraId="45F4D924" w14:textId="601B8F7F" w:rsidR="00327702" w:rsidRDefault="003C59C7" w:rsidP="00327702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Il primo, in programma </w:t>
      </w:r>
      <w:r w:rsidRPr="00327702">
        <w:rPr>
          <w:rFonts w:ascii="Cambria" w:hAnsi="Cambria"/>
          <w:b/>
          <w:bCs/>
        </w:rPr>
        <w:t>alle 20</w:t>
      </w:r>
      <w:r>
        <w:rPr>
          <w:rFonts w:ascii="Cambria" w:hAnsi="Cambria"/>
        </w:rPr>
        <w:t>, sarà “</w:t>
      </w:r>
      <w:r w:rsidRPr="00327702">
        <w:rPr>
          <w:rFonts w:ascii="Cambria" w:hAnsi="Cambria"/>
          <w:b/>
          <w:bCs/>
          <w:i/>
          <w:iCs/>
        </w:rPr>
        <w:t>Geometria del chiasso</w:t>
      </w:r>
      <w:r>
        <w:rPr>
          <w:rFonts w:ascii="Cambria" w:hAnsi="Cambria"/>
        </w:rPr>
        <w:t xml:space="preserve">” di </w:t>
      </w:r>
      <w:r w:rsidRPr="00327702">
        <w:rPr>
          <w:rFonts w:ascii="Cambria" w:hAnsi="Cambria"/>
          <w:b/>
          <w:bCs/>
        </w:rPr>
        <w:t>Camilla Montesi</w:t>
      </w:r>
      <w:r>
        <w:rPr>
          <w:rFonts w:ascii="Cambria" w:hAnsi="Cambria"/>
        </w:rPr>
        <w:t xml:space="preserve">, artista associata di Scenario Pubblico / Compagnia Zappalà Danza. </w:t>
      </w:r>
      <w:r w:rsidR="00327702">
        <w:rPr>
          <w:rFonts w:ascii="Cambria" w:hAnsi="Cambria"/>
        </w:rPr>
        <w:t xml:space="preserve">Una prima regionale in cui protagonista sarà </w:t>
      </w:r>
      <w:r w:rsidR="00327702" w:rsidRPr="00AA0DF2">
        <w:rPr>
          <w:rFonts w:ascii="Cambria" w:hAnsi="Cambria"/>
          <w:b/>
          <w:bCs/>
        </w:rPr>
        <w:t>l’ascolto, il suono, il ritmo ma anche il disordine, il chiasso, appunto</w:t>
      </w:r>
      <w:r w:rsidR="00327702">
        <w:rPr>
          <w:rFonts w:ascii="Cambria" w:hAnsi="Cambria"/>
        </w:rPr>
        <w:t>: d</w:t>
      </w:r>
      <w:r w:rsidR="00327702" w:rsidRPr="00327702">
        <w:rPr>
          <w:rFonts w:ascii="Cambria" w:hAnsi="Cambria"/>
        </w:rPr>
        <w:t xml:space="preserve">ue corpi </w:t>
      </w:r>
      <w:r w:rsidR="008C7B97">
        <w:rPr>
          <w:rFonts w:ascii="Cambria" w:hAnsi="Cambria"/>
        </w:rPr>
        <w:t xml:space="preserve">(quelli di Camilla Montesi e di Noemi Piva) </w:t>
      </w:r>
      <w:r w:rsidR="00327702" w:rsidRPr="00327702">
        <w:rPr>
          <w:rFonts w:ascii="Cambria" w:hAnsi="Cambria"/>
        </w:rPr>
        <w:t>giocano sulla relatività udibile e non udibile del suono</w:t>
      </w:r>
      <w:r w:rsidR="00327702">
        <w:rPr>
          <w:rFonts w:ascii="Cambria" w:hAnsi="Cambria"/>
        </w:rPr>
        <w:t xml:space="preserve">, </w:t>
      </w:r>
      <w:r w:rsidR="00327702" w:rsidRPr="00327702">
        <w:rPr>
          <w:rFonts w:ascii="Cambria" w:hAnsi="Cambria"/>
        </w:rPr>
        <w:t>lasciandosi attraversare si fa</w:t>
      </w:r>
      <w:r w:rsidR="00327702">
        <w:rPr>
          <w:rFonts w:ascii="Cambria" w:hAnsi="Cambria"/>
        </w:rPr>
        <w:t>nno</w:t>
      </w:r>
      <w:r w:rsidR="00327702" w:rsidRPr="00327702">
        <w:rPr>
          <w:rFonts w:ascii="Cambria" w:hAnsi="Cambria"/>
        </w:rPr>
        <w:t xml:space="preserve"> eco, disegnando i confini di un'armonia apparentemente confusa.</w:t>
      </w:r>
      <w:r w:rsidR="00327702">
        <w:rPr>
          <w:rFonts w:ascii="Cambria" w:hAnsi="Cambria"/>
        </w:rPr>
        <w:t xml:space="preserve"> </w:t>
      </w:r>
      <w:r w:rsidR="00327702" w:rsidRPr="00327702">
        <w:rPr>
          <w:rFonts w:ascii="Cambria" w:hAnsi="Cambria"/>
        </w:rPr>
        <w:t>La precisione geometrica del ritmo e la fluidità caotica dell'espressione personale si manifestano in una polifonia di movimenti, in un incontro</w:t>
      </w:r>
      <w:r w:rsidR="00327702">
        <w:rPr>
          <w:rFonts w:ascii="Cambria" w:hAnsi="Cambria"/>
        </w:rPr>
        <w:t>: o</w:t>
      </w:r>
      <w:r w:rsidR="00327702" w:rsidRPr="00327702">
        <w:rPr>
          <w:rFonts w:ascii="Cambria" w:hAnsi="Cambria"/>
        </w:rPr>
        <w:t>rdine e disordine, struttura e casualità, intessono una trama di relazioni “invisibili”.</w:t>
      </w:r>
    </w:p>
    <w:p w14:paraId="20714222" w14:textId="4C2FAB9F" w:rsidR="003C59C7" w:rsidRDefault="00E67988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Gusto e olfatto salgono </w:t>
      </w:r>
      <w:r w:rsidR="008C7B97">
        <w:rPr>
          <w:rFonts w:ascii="Cambria" w:hAnsi="Cambria"/>
        </w:rPr>
        <w:t xml:space="preserve">poi </w:t>
      </w:r>
      <w:r>
        <w:rPr>
          <w:rFonts w:ascii="Cambria" w:hAnsi="Cambria"/>
        </w:rPr>
        <w:t xml:space="preserve">sul palco alle </w:t>
      </w:r>
      <w:r w:rsidRPr="00E67988">
        <w:rPr>
          <w:rFonts w:ascii="Cambria" w:hAnsi="Cambria"/>
          <w:b/>
          <w:bCs/>
        </w:rPr>
        <w:t>20.45</w:t>
      </w:r>
      <w:r>
        <w:rPr>
          <w:rFonts w:ascii="Cambria" w:hAnsi="Cambria"/>
        </w:rPr>
        <w:t xml:space="preserve"> con la “</w:t>
      </w:r>
      <w:r w:rsidRPr="00E67988">
        <w:rPr>
          <w:rFonts w:ascii="Cambria" w:hAnsi="Cambria"/>
          <w:b/>
          <w:bCs/>
        </w:rPr>
        <w:t>Ricetta di famiglia</w:t>
      </w:r>
      <w:r>
        <w:rPr>
          <w:rFonts w:ascii="Cambria" w:hAnsi="Cambria"/>
        </w:rPr>
        <w:t xml:space="preserve">” di </w:t>
      </w:r>
      <w:r w:rsidRPr="00E67988">
        <w:rPr>
          <w:rFonts w:ascii="Cambria" w:hAnsi="Cambria"/>
          <w:b/>
          <w:bCs/>
        </w:rPr>
        <w:t>Qui &amp; Ora Residenza Teatrale</w:t>
      </w:r>
      <w:r>
        <w:rPr>
          <w:rFonts w:ascii="Cambria" w:hAnsi="Cambria"/>
        </w:rPr>
        <w:t>.</w:t>
      </w:r>
      <w:r w:rsidR="009616A4">
        <w:rPr>
          <w:rFonts w:ascii="Cambria" w:hAnsi="Cambria"/>
        </w:rPr>
        <w:t xml:space="preserve"> La tavola imbandita è un luogo antropologicamente unico, nel mondo ma soprattutto in Italia, dove può succedere tutto o niente</w:t>
      </w:r>
      <w:r w:rsidR="008C7B97">
        <w:rPr>
          <w:rFonts w:ascii="Cambria" w:hAnsi="Cambria"/>
        </w:rPr>
        <w:t xml:space="preserve">: non a caso sono tanti i film e le </w:t>
      </w:r>
      <w:proofErr w:type="spellStart"/>
      <w:r w:rsidR="008C7B97" w:rsidRPr="008C7B97">
        <w:rPr>
          <w:rFonts w:ascii="Cambria" w:hAnsi="Cambria"/>
          <w:i/>
          <w:iCs/>
        </w:rPr>
        <w:t>pièces</w:t>
      </w:r>
      <w:proofErr w:type="spellEnd"/>
      <w:r w:rsidR="008C7B97">
        <w:rPr>
          <w:rFonts w:ascii="Cambria" w:hAnsi="Cambria"/>
        </w:rPr>
        <w:t xml:space="preserve"> ambientati proprio lì</w:t>
      </w:r>
      <w:r w:rsidR="009616A4">
        <w:rPr>
          <w:rFonts w:ascii="Cambria" w:hAnsi="Cambria"/>
        </w:rPr>
        <w:t xml:space="preserve">. Colpi di scena, fraintendimenti, segreti di una famiglia tutta al femminile scorreranno davanti agli occhi del </w:t>
      </w:r>
      <w:r w:rsidR="009616A4" w:rsidRPr="009616A4">
        <w:rPr>
          <w:rFonts w:ascii="Cambria" w:hAnsi="Cambria"/>
          <w:b/>
          <w:bCs/>
        </w:rPr>
        <w:t>pubblico</w:t>
      </w:r>
      <w:r w:rsidR="00AA0DF2">
        <w:rPr>
          <w:rFonts w:ascii="Cambria" w:hAnsi="Cambria"/>
          <w:b/>
          <w:bCs/>
        </w:rPr>
        <w:t>,</w:t>
      </w:r>
      <w:r w:rsidR="009616A4" w:rsidRPr="009616A4">
        <w:rPr>
          <w:rFonts w:ascii="Cambria" w:hAnsi="Cambria"/>
          <w:b/>
          <w:bCs/>
        </w:rPr>
        <w:t xml:space="preserve"> che sarà seduto a tavola con le attrici gustando e degustando parole e sapori</w:t>
      </w:r>
      <w:r w:rsidR="009616A4">
        <w:rPr>
          <w:rFonts w:ascii="Cambria" w:hAnsi="Cambria"/>
        </w:rPr>
        <w:t>. U</w:t>
      </w:r>
      <w:r w:rsidR="009616A4" w:rsidRPr="009616A4">
        <w:rPr>
          <w:rFonts w:ascii="Cambria" w:hAnsi="Cambria"/>
        </w:rPr>
        <w:t>na storia che può essere quella di tutti noi, fatta di pranzi della domenica, di liti a colazione, di amori a cena</w:t>
      </w:r>
      <w:r w:rsidR="009616A4">
        <w:rPr>
          <w:rFonts w:ascii="Cambria" w:hAnsi="Cambria"/>
        </w:rPr>
        <w:t>, in uno spettacolo-evento unico in prima assoluta.</w:t>
      </w:r>
    </w:p>
    <w:p w14:paraId="68BB41DE" w14:textId="6B748048" w:rsidR="00A02C1F" w:rsidRDefault="00A02C1F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Il programma completo, gli aggiornamenti e tutte le informazioni sono disponibili sul sito </w:t>
      </w:r>
      <w:hyperlink r:id="rId6" w:history="1">
        <w:r w:rsidRPr="00D55FB2">
          <w:rPr>
            <w:rStyle w:val="Collegamentoipertestuale"/>
            <w:rFonts w:ascii="Cambria" w:hAnsi="Cambria"/>
          </w:rPr>
          <w:t>https://tdanse.net/</w:t>
        </w:r>
      </w:hyperlink>
      <w:r>
        <w:rPr>
          <w:rFonts w:ascii="Cambria" w:hAnsi="Cambria"/>
        </w:rPr>
        <w:t xml:space="preserve"> e sulle pagine </w:t>
      </w:r>
      <w:hyperlink r:id="rId7" w:history="1">
        <w:r w:rsidRPr="00A02C1F">
          <w:rPr>
            <w:rStyle w:val="Collegamentoipertestuale"/>
            <w:rFonts w:ascii="Cambria" w:hAnsi="Cambria"/>
          </w:rPr>
          <w:t>Facebook</w:t>
        </w:r>
      </w:hyperlink>
      <w:r>
        <w:rPr>
          <w:rFonts w:ascii="Cambria" w:hAnsi="Cambria"/>
        </w:rPr>
        <w:t xml:space="preserve"> e </w:t>
      </w:r>
      <w:hyperlink r:id="rId8" w:history="1">
        <w:r w:rsidRPr="00A02C1F">
          <w:rPr>
            <w:rStyle w:val="Collegamentoipertestuale"/>
            <w:rFonts w:ascii="Cambria" w:hAnsi="Cambria"/>
          </w:rPr>
          <w:t>Instagram</w:t>
        </w:r>
      </w:hyperlink>
      <w:r>
        <w:rPr>
          <w:rFonts w:ascii="Cambria" w:hAnsi="Cambria"/>
        </w:rPr>
        <w:t xml:space="preserve"> della manifestazione.</w:t>
      </w:r>
      <w:r w:rsidR="007663EF">
        <w:rPr>
          <w:rFonts w:ascii="Cambria" w:hAnsi="Cambria"/>
        </w:rPr>
        <w:t xml:space="preserve"> </w:t>
      </w:r>
      <w:r w:rsidR="00B4106D">
        <w:rPr>
          <w:rFonts w:ascii="Cambria" w:hAnsi="Cambria"/>
        </w:rPr>
        <w:t>Tutto il materiale dedicato ai giornalisti verrà caricato n</w:t>
      </w:r>
      <w:r w:rsidR="0056770E">
        <w:rPr>
          <w:rFonts w:ascii="Cambria" w:hAnsi="Cambria"/>
        </w:rPr>
        <w:t>e</w:t>
      </w:r>
      <w:r w:rsidR="007663EF">
        <w:rPr>
          <w:rFonts w:ascii="Cambria" w:hAnsi="Cambria"/>
        </w:rPr>
        <w:t>ll’</w:t>
      </w:r>
      <w:hyperlink r:id="rId9" w:history="1">
        <w:r w:rsidR="007663EF" w:rsidRPr="0056770E">
          <w:rPr>
            <w:rStyle w:val="Collegamentoipertestuale"/>
            <w:rFonts w:ascii="Cambria" w:hAnsi="Cambria"/>
          </w:rPr>
          <w:t>area press del sito</w:t>
        </w:r>
      </w:hyperlink>
      <w:r w:rsidR="007F4EB7">
        <w:rPr>
          <w:rFonts w:ascii="Cambria" w:hAnsi="Cambria"/>
        </w:rPr>
        <w:t>.</w:t>
      </w:r>
    </w:p>
    <w:p w14:paraId="2C552F09" w14:textId="1D372CB8" w:rsidR="000E2458" w:rsidRDefault="000E2458" w:rsidP="00D86470">
      <w:pPr>
        <w:spacing w:after="240" w:line="276" w:lineRule="auto"/>
        <w:rPr>
          <w:rFonts w:ascii="Cambria" w:hAnsi="Cambria"/>
          <w:color w:val="000000"/>
        </w:rPr>
      </w:pPr>
      <w:r w:rsidRPr="00D37CFB">
        <w:rPr>
          <w:rFonts w:ascii="Cambria" w:hAnsi="Cambria"/>
        </w:rPr>
        <w:lastRenderedPageBreak/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Unité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des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Communes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Valdôtaines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 xml:space="preserve">Fondazione Compagnia di </w:t>
      </w:r>
      <w:proofErr w:type="spellStart"/>
      <w:r w:rsidRPr="00D37CFB">
        <w:rPr>
          <w:rFonts w:ascii="Cambria" w:hAnsi="Cambria"/>
          <w:b/>
          <w:bCs/>
          <w:color w:val="000000"/>
        </w:rPr>
        <w:t>SanPaolo</w:t>
      </w:r>
      <w:proofErr w:type="spellEnd"/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00546781" w14:textId="77777777" w:rsidR="00FD36C4" w:rsidRDefault="00FD36C4" w:rsidP="00D86470">
      <w:pPr>
        <w:spacing w:after="240" w:line="276" w:lineRule="auto"/>
        <w:rPr>
          <w:rFonts w:ascii="Cambria" w:hAnsi="Cambria"/>
          <w:color w:val="000000"/>
        </w:rPr>
      </w:pP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</w:t>
      </w:r>
      <w:proofErr w:type="spellStart"/>
      <w:r w:rsidRPr="006C7F32">
        <w:rPr>
          <w:rFonts w:ascii="Cambria" w:hAnsi="Cambria"/>
          <w:i/>
          <w:iCs/>
          <w:sz w:val="20"/>
          <w:szCs w:val="20"/>
        </w:rPr>
        <w:t>PiùPress</w:t>
      </w:r>
      <w:proofErr w:type="spellEnd"/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535">
      <w:headerReference w:type="default" r:id="rId10"/>
      <w:footerReference w:type="default" r:id="rId11"/>
      <w:pgSz w:w="11900" w:h="16840"/>
      <w:pgMar w:top="2324" w:right="1134" w:bottom="1449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A178D7" w14:textId="77777777" w:rsidR="00F404D3" w:rsidRDefault="00F404D3" w:rsidP="007F1535">
      <w:pPr>
        <w:spacing w:before="0"/>
      </w:pPr>
      <w:r>
        <w:separator/>
      </w:r>
    </w:p>
  </w:endnote>
  <w:endnote w:type="continuationSeparator" w:id="0">
    <w:p w14:paraId="5CF6A941" w14:textId="77777777" w:rsidR="00F404D3" w:rsidRDefault="00F404D3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A805FA" w14:textId="77777777" w:rsidR="00F404D3" w:rsidRDefault="00F404D3" w:rsidP="007F1535">
      <w:pPr>
        <w:spacing w:before="0"/>
      </w:pPr>
      <w:r>
        <w:separator/>
      </w:r>
    </w:p>
  </w:footnote>
  <w:footnote w:type="continuationSeparator" w:id="0">
    <w:p w14:paraId="58DBEE39" w14:textId="77777777" w:rsidR="00F404D3" w:rsidRDefault="00F404D3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62227"/>
    <w:rsid w:val="000757A6"/>
    <w:rsid w:val="00094664"/>
    <w:rsid w:val="000B7A67"/>
    <w:rsid w:val="000E2458"/>
    <w:rsid w:val="00120C69"/>
    <w:rsid w:val="00123CFC"/>
    <w:rsid w:val="001417DA"/>
    <w:rsid w:val="001474E9"/>
    <w:rsid w:val="001C24F1"/>
    <w:rsid w:val="001E2257"/>
    <w:rsid w:val="001F0E1C"/>
    <w:rsid w:val="0020294B"/>
    <w:rsid w:val="002447B3"/>
    <w:rsid w:val="002614D4"/>
    <w:rsid w:val="00286352"/>
    <w:rsid w:val="00294295"/>
    <w:rsid w:val="002C395B"/>
    <w:rsid w:val="002D7A2B"/>
    <w:rsid w:val="00327702"/>
    <w:rsid w:val="003304D0"/>
    <w:rsid w:val="00344F1E"/>
    <w:rsid w:val="003B48C0"/>
    <w:rsid w:val="003B7F02"/>
    <w:rsid w:val="003C59C7"/>
    <w:rsid w:val="00405C84"/>
    <w:rsid w:val="00462F49"/>
    <w:rsid w:val="0047762C"/>
    <w:rsid w:val="00483900"/>
    <w:rsid w:val="00485F87"/>
    <w:rsid w:val="004B66BB"/>
    <w:rsid w:val="004F0358"/>
    <w:rsid w:val="004F1DA1"/>
    <w:rsid w:val="004F7757"/>
    <w:rsid w:val="00513406"/>
    <w:rsid w:val="0056770E"/>
    <w:rsid w:val="00575EBE"/>
    <w:rsid w:val="005A4C98"/>
    <w:rsid w:val="00606DAC"/>
    <w:rsid w:val="0066105A"/>
    <w:rsid w:val="006C7F32"/>
    <w:rsid w:val="006F36FF"/>
    <w:rsid w:val="00717B0A"/>
    <w:rsid w:val="00723682"/>
    <w:rsid w:val="007663EF"/>
    <w:rsid w:val="007D43A8"/>
    <w:rsid w:val="007F1535"/>
    <w:rsid w:val="007F4EB7"/>
    <w:rsid w:val="00802E58"/>
    <w:rsid w:val="0088166E"/>
    <w:rsid w:val="008A5A52"/>
    <w:rsid w:val="008B69BE"/>
    <w:rsid w:val="008C7B97"/>
    <w:rsid w:val="00906F4B"/>
    <w:rsid w:val="00951451"/>
    <w:rsid w:val="009548F6"/>
    <w:rsid w:val="009616A4"/>
    <w:rsid w:val="00973270"/>
    <w:rsid w:val="00975B90"/>
    <w:rsid w:val="009837A0"/>
    <w:rsid w:val="00985F00"/>
    <w:rsid w:val="00A02C1F"/>
    <w:rsid w:val="00A12ECB"/>
    <w:rsid w:val="00A42277"/>
    <w:rsid w:val="00A60A22"/>
    <w:rsid w:val="00A7242B"/>
    <w:rsid w:val="00A74F44"/>
    <w:rsid w:val="00AA0DF2"/>
    <w:rsid w:val="00AB7841"/>
    <w:rsid w:val="00AD479F"/>
    <w:rsid w:val="00B024BB"/>
    <w:rsid w:val="00B4106D"/>
    <w:rsid w:val="00B72E40"/>
    <w:rsid w:val="00B75FB9"/>
    <w:rsid w:val="00BA0D89"/>
    <w:rsid w:val="00BA6AE5"/>
    <w:rsid w:val="00C54370"/>
    <w:rsid w:val="00C7732E"/>
    <w:rsid w:val="00CE74E0"/>
    <w:rsid w:val="00D3229C"/>
    <w:rsid w:val="00D37CFB"/>
    <w:rsid w:val="00D47742"/>
    <w:rsid w:val="00D55A0B"/>
    <w:rsid w:val="00D86470"/>
    <w:rsid w:val="00DF16E9"/>
    <w:rsid w:val="00DF4BC4"/>
    <w:rsid w:val="00E15C55"/>
    <w:rsid w:val="00E67988"/>
    <w:rsid w:val="00E844C1"/>
    <w:rsid w:val="00EA2376"/>
    <w:rsid w:val="00F404D3"/>
    <w:rsid w:val="00F4781D"/>
    <w:rsid w:val="00F92AE1"/>
    <w:rsid w:val="00F97A8D"/>
    <w:rsid w:val="00FA6BA5"/>
    <w:rsid w:val="00FD0D8A"/>
    <w:rsid w:val="00F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  <w:style w:type="character" w:styleId="Collegamentoipertestuale">
    <w:name w:val="Hyperlink"/>
    <w:basedOn w:val="Carpredefinitoparagrafo"/>
    <w:uiPriority w:val="99"/>
    <w:unhideWhenUsed/>
    <w:rsid w:val="00A02C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danse_festiva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dansefestiva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danse.ne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danse.net/area-pres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38</cp:revision>
  <dcterms:created xsi:type="dcterms:W3CDTF">2025-09-18T08:57:00Z</dcterms:created>
  <dcterms:modified xsi:type="dcterms:W3CDTF">2026-09-30T15:17:00Z</dcterms:modified>
</cp:coreProperties>
</file>